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FF" w:rsidRPr="00C814FF" w:rsidRDefault="00C814FF" w:rsidP="00C814FF">
      <w:pPr>
        <w:pStyle w:val="ConsPlusTitlePage"/>
        <w:rPr>
          <w:rFonts w:ascii="Times New Roman" w:hAnsi="Times New Roman" w:cs="Times New Roman"/>
          <w:sz w:val="24"/>
          <w:szCs w:val="24"/>
        </w:rPr>
      </w:pPr>
      <w:bookmarkStart w:id="0" w:name="_GoBack"/>
      <w:bookmarkEnd w:id="0"/>
    </w:p>
    <w:p w:rsidR="00C814FF" w:rsidRPr="00C814FF" w:rsidRDefault="00C814FF" w:rsidP="00C814FF">
      <w:pPr>
        <w:pStyle w:val="ConsPlusNormal"/>
        <w:jc w:val="both"/>
        <w:outlineLvl w:val="0"/>
        <w:rPr>
          <w:rFonts w:ascii="Times New Roman" w:hAnsi="Times New Roman" w:cs="Times New Roman"/>
          <w:sz w:val="24"/>
          <w:szCs w:val="24"/>
        </w:rPr>
      </w:pPr>
    </w:p>
    <w:p w:rsidR="00C814FF" w:rsidRPr="00C814FF" w:rsidRDefault="00C814FF" w:rsidP="00C814FF">
      <w:pPr>
        <w:pStyle w:val="ConsPlusTitle"/>
        <w:jc w:val="center"/>
        <w:outlineLvl w:val="0"/>
        <w:rPr>
          <w:rFonts w:ascii="Times New Roman" w:hAnsi="Times New Roman" w:cs="Times New Roman"/>
          <w:sz w:val="24"/>
          <w:szCs w:val="24"/>
        </w:rPr>
      </w:pPr>
      <w:r w:rsidRPr="00C814FF">
        <w:rPr>
          <w:rFonts w:ascii="Times New Roman" w:hAnsi="Times New Roman" w:cs="Times New Roman"/>
          <w:sz w:val="24"/>
          <w:szCs w:val="24"/>
        </w:rPr>
        <w:t>ТУЛЬСКАЯ ГОРОДСКАЯ ДУМА</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3-го созыва</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23-е (внеочередное) заседание</w:t>
      </w:r>
    </w:p>
    <w:p w:rsidR="00C814FF" w:rsidRPr="00C814FF" w:rsidRDefault="00C814FF" w:rsidP="00C814FF">
      <w:pPr>
        <w:pStyle w:val="ConsPlusTitle"/>
        <w:jc w:val="center"/>
        <w:rPr>
          <w:rFonts w:ascii="Times New Roman" w:hAnsi="Times New Roman" w:cs="Times New Roman"/>
          <w:sz w:val="24"/>
          <w:szCs w:val="24"/>
        </w:rPr>
      </w:pP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РЕШЕНИЕ</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от 14 декабря 2006 г. N 23/463</w:t>
      </w:r>
    </w:p>
    <w:p w:rsidR="00C814FF" w:rsidRPr="00C814FF" w:rsidRDefault="00C814FF" w:rsidP="00C814FF">
      <w:pPr>
        <w:pStyle w:val="ConsPlusTitle"/>
        <w:jc w:val="center"/>
        <w:rPr>
          <w:rFonts w:ascii="Times New Roman" w:hAnsi="Times New Roman" w:cs="Times New Roman"/>
          <w:sz w:val="24"/>
          <w:szCs w:val="24"/>
        </w:rPr>
      </w:pP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О ВНЕСЕНИИ ИЗМЕНЕНИЙ В ОТДЕЛЬНЫЕ РЕШЕНИЯ</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ТУЛЬСКОЙ ГОРОДСКОЙ ДУМЫ</w:t>
      </w:r>
    </w:p>
    <w:p w:rsidR="00C814FF" w:rsidRPr="00C814FF" w:rsidRDefault="00C814FF" w:rsidP="00C814FF">
      <w:pPr>
        <w:pStyle w:val="ConsPlusNormal"/>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Тульская городская Дума решила: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1. Внести в </w:t>
      </w:r>
      <w:hyperlink r:id="rId4">
        <w:r w:rsidRPr="00C814FF">
          <w:rPr>
            <w:rFonts w:ascii="Times New Roman" w:hAnsi="Times New Roman" w:cs="Times New Roman"/>
            <w:sz w:val="24"/>
            <w:szCs w:val="24"/>
          </w:rPr>
          <w:t>Положение</w:t>
        </w:r>
      </w:hyperlink>
      <w:r w:rsidRPr="00C814FF">
        <w:rPr>
          <w:rFonts w:ascii="Times New Roman" w:hAnsi="Times New Roman" w:cs="Times New Roman"/>
          <w:sz w:val="24"/>
          <w:szCs w:val="24"/>
        </w:rPr>
        <w:t xml:space="preserve"> "О статусе депутата Тульской городской Думы", утвержденное решением Тульской городской Думы от 25.10.2006 N 21/394, следующие изменения: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1.1. в </w:t>
      </w:r>
      <w:hyperlink r:id="rId5">
        <w:r w:rsidRPr="00C814FF">
          <w:rPr>
            <w:rFonts w:ascii="Times New Roman" w:hAnsi="Times New Roman" w:cs="Times New Roman"/>
            <w:sz w:val="24"/>
            <w:szCs w:val="24"/>
          </w:rPr>
          <w:t>пункте 24.5</w:t>
        </w:r>
      </w:hyperlink>
      <w:r w:rsidRPr="00C814FF">
        <w:rPr>
          <w:rFonts w:ascii="Times New Roman" w:hAnsi="Times New Roman" w:cs="Times New Roman"/>
          <w:sz w:val="24"/>
          <w:szCs w:val="24"/>
        </w:rPr>
        <w:t>:</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в </w:t>
      </w:r>
      <w:hyperlink r:id="rId6">
        <w:r w:rsidRPr="00C814FF">
          <w:rPr>
            <w:rFonts w:ascii="Times New Roman" w:hAnsi="Times New Roman" w:cs="Times New Roman"/>
            <w:sz w:val="24"/>
            <w:szCs w:val="24"/>
          </w:rPr>
          <w:t>первом абзаце</w:t>
        </w:r>
      </w:hyperlink>
      <w:r w:rsidRPr="00C814FF">
        <w:rPr>
          <w:rFonts w:ascii="Times New Roman" w:hAnsi="Times New Roman" w:cs="Times New Roman"/>
          <w:sz w:val="24"/>
          <w:szCs w:val="24"/>
        </w:rPr>
        <w:t xml:space="preserve"> после слов "Депутату городской Думы" читать: "в течение календарного года", далее по тексту;</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7">
        <w:r w:rsidRPr="00C814FF">
          <w:rPr>
            <w:rFonts w:ascii="Times New Roman" w:hAnsi="Times New Roman" w:cs="Times New Roman"/>
            <w:sz w:val="24"/>
            <w:szCs w:val="24"/>
          </w:rPr>
          <w:t>последний дефис</w:t>
        </w:r>
      </w:hyperlink>
      <w:r w:rsidRPr="00C814FF">
        <w:rPr>
          <w:rFonts w:ascii="Times New Roman" w:hAnsi="Times New Roman" w:cs="Times New Roman"/>
          <w:sz w:val="24"/>
          <w:szCs w:val="24"/>
        </w:rPr>
        <w:t xml:space="preserve"> читать в редакции:</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в установленном порядке по заявлению депутата городской Думы оплачиваются компенсационные расходы на оздоровление в сумме 600 МРОТ.".</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2. Утвердить </w:t>
      </w:r>
      <w:hyperlink w:anchor="P58">
        <w:r w:rsidRPr="00C814FF">
          <w:rPr>
            <w:rFonts w:ascii="Times New Roman" w:hAnsi="Times New Roman" w:cs="Times New Roman"/>
            <w:sz w:val="24"/>
            <w:szCs w:val="24"/>
          </w:rPr>
          <w:t>Положение</w:t>
        </w:r>
      </w:hyperlink>
      <w:r w:rsidRPr="00C814FF">
        <w:rPr>
          <w:rFonts w:ascii="Times New Roman" w:hAnsi="Times New Roman" w:cs="Times New Roman"/>
          <w:sz w:val="24"/>
          <w:szCs w:val="24"/>
        </w:rPr>
        <w:t xml:space="preserve"> "О помощниках депутата Тульской городской Думы" (приложение).</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2.1. Считать утратившими силу:</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8">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19.12.1997 N 1/12 "О помощниках депутатов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9">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11.03.1998 N 4/32 "О внесении изменений в Положение о помощниках депутатов Тульской городской Думы, утвержденное решением от 19.12.1997 N 1/12";</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0">
        <w:r w:rsidRPr="00C814FF">
          <w:rPr>
            <w:rFonts w:ascii="Times New Roman" w:hAnsi="Times New Roman" w:cs="Times New Roman"/>
            <w:sz w:val="24"/>
            <w:szCs w:val="24"/>
          </w:rPr>
          <w:t>пункт 1.1</w:t>
        </w:r>
      </w:hyperlink>
      <w:r w:rsidRPr="00C814FF">
        <w:rPr>
          <w:rFonts w:ascii="Times New Roman" w:hAnsi="Times New Roman" w:cs="Times New Roman"/>
          <w:sz w:val="24"/>
          <w:szCs w:val="24"/>
        </w:rPr>
        <w:t xml:space="preserve"> решения Тульской городской Думы от 14.12.2001 N 2/18 "О внесении изменений в нормативные акты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1">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23.01.2002 N 3/54 "О внесении изменения в Положение "О помощниках депутатов Тульской городской Думы", утвержденное решением Тульской городской Думы от 19.12.97 N 1/12";</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2">
        <w:r w:rsidRPr="00C814FF">
          <w:rPr>
            <w:rFonts w:ascii="Times New Roman" w:hAnsi="Times New Roman" w:cs="Times New Roman"/>
            <w:sz w:val="24"/>
            <w:szCs w:val="24"/>
          </w:rPr>
          <w:t>пункт 1.2</w:t>
        </w:r>
      </w:hyperlink>
      <w:r w:rsidRPr="00C814FF">
        <w:rPr>
          <w:rFonts w:ascii="Times New Roman" w:hAnsi="Times New Roman" w:cs="Times New Roman"/>
          <w:sz w:val="24"/>
          <w:szCs w:val="24"/>
        </w:rPr>
        <w:t xml:space="preserve"> решения Тульской городской Думы от 28.01.2004 N 36/686 "О внесении изменений и дополнений в нормативные акты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3">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14.07.2004 N 45/867 "О внесении дополнения в Положение "О помощниках депутатов Тульской городской Думы", утвержденное решением Тульской городской Думы от 19.12.97 N 1/12";</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4">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22.12.2004 N 54/1057 "О внесении изменений и дополнений в решение Тульской городской Думы "О помощниках депутатов Тульской городской Думы" от 19.12.97 N 1/12";</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5">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23.11.2005 N 2/19 "О внесении изменения в Положение о помощниках депутатов Тульской городской Думы, утвержденное решением Тульской городской Думы от 19.12.1997 N 1/12";</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6">
        <w:r w:rsidRPr="00C814FF">
          <w:rPr>
            <w:rFonts w:ascii="Times New Roman" w:hAnsi="Times New Roman" w:cs="Times New Roman"/>
            <w:sz w:val="24"/>
            <w:szCs w:val="24"/>
          </w:rPr>
          <w:t>решение</w:t>
        </w:r>
      </w:hyperlink>
      <w:r w:rsidRPr="00C814FF">
        <w:rPr>
          <w:rFonts w:ascii="Times New Roman" w:hAnsi="Times New Roman" w:cs="Times New Roman"/>
          <w:sz w:val="24"/>
          <w:szCs w:val="24"/>
        </w:rPr>
        <w:t xml:space="preserve"> Тульской городской Думы от 23.05.2006 N 13/238 "О внесении изменения в решение Тульской городской Думы "О помощниках депутатов Тульской городской Думы" от 19.12.1997 N 1/12";</w:t>
      </w:r>
    </w:p>
    <w:p w:rsidR="00C814FF" w:rsidRPr="00C814FF" w:rsidRDefault="00C814FF" w:rsidP="00C814FF">
      <w:pPr>
        <w:pStyle w:val="ConsPlusNormal"/>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w:t>
      </w:r>
      <w:hyperlink r:id="rId17">
        <w:r w:rsidRPr="00C814FF">
          <w:rPr>
            <w:rFonts w:ascii="Times New Roman" w:hAnsi="Times New Roman" w:cs="Times New Roman"/>
            <w:sz w:val="24"/>
            <w:szCs w:val="24"/>
          </w:rPr>
          <w:t>пункт 1.8</w:t>
        </w:r>
      </w:hyperlink>
      <w:r w:rsidRPr="00C814FF">
        <w:rPr>
          <w:rFonts w:ascii="Times New Roman" w:hAnsi="Times New Roman" w:cs="Times New Roman"/>
          <w:sz w:val="24"/>
          <w:szCs w:val="24"/>
        </w:rPr>
        <w:t xml:space="preserve"> решения Тульской городской Думы "О внесении изменений в отдельные решения Тульской городской Думы" от 22.11.2006 N 22/433.</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lastRenderedPageBreak/>
        <w:t>3. Решение вступает в силу с 1 января 2007 года.</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Глава муниципального</w:t>
      </w: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образования город Тула</w:t>
      </w: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В.С.МОГИЛЬНИКОВ</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right"/>
        <w:outlineLvl w:val="0"/>
        <w:rPr>
          <w:rFonts w:ascii="Times New Roman" w:hAnsi="Times New Roman" w:cs="Times New Roman"/>
          <w:sz w:val="24"/>
          <w:szCs w:val="24"/>
        </w:rPr>
      </w:pPr>
      <w:r w:rsidRPr="00C814FF">
        <w:rPr>
          <w:rFonts w:ascii="Times New Roman" w:hAnsi="Times New Roman" w:cs="Times New Roman"/>
          <w:sz w:val="24"/>
          <w:szCs w:val="24"/>
        </w:rPr>
        <w:t>Приложение</w:t>
      </w: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к решению Тульской</w:t>
      </w: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городской Думы</w:t>
      </w:r>
    </w:p>
    <w:p w:rsidR="00C814FF" w:rsidRPr="00C814FF" w:rsidRDefault="00C814FF" w:rsidP="00C814FF">
      <w:pPr>
        <w:pStyle w:val="ConsPlusNormal"/>
        <w:jc w:val="right"/>
        <w:rPr>
          <w:rFonts w:ascii="Times New Roman" w:hAnsi="Times New Roman" w:cs="Times New Roman"/>
          <w:sz w:val="24"/>
          <w:szCs w:val="24"/>
        </w:rPr>
      </w:pPr>
      <w:r w:rsidRPr="00C814FF">
        <w:rPr>
          <w:rFonts w:ascii="Times New Roman" w:hAnsi="Times New Roman" w:cs="Times New Roman"/>
          <w:sz w:val="24"/>
          <w:szCs w:val="24"/>
        </w:rPr>
        <w:t>от 14.12.2006 N 23/463</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Title"/>
        <w:jc w:val="center"/>
        <w:rPr>
          <w:rFonts w:ascii="Times New Roman" w:hAnsi="Times New Roman" w:cs="Times New Roman"/>
          <w:sz w:val="24"/>
          <w:szCs w:val="24"/>
        </w:rPr>
      </w:pPr>
      <w:bookmarkStart w:id="1" w:name="P58"/>
      <w:bookmarkEnd w:id="1"/>
      <w:r w:rsidRPr="00C814FF">
        <w:rPr>
          <w:rFonts w:ascii="Times New Roman" w:hAnsi="Times New Roman" w:cs="Times New Roman"/>
          <w:sz w:val="24"/>
          <w:szCs w:val="24"/>
        </w:rPr>
        <w:t>ПОЛОЖЕНИЕ</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"О ПОМОЩНИКАХ ДЕПУТАТА ТУЛЬСКОЙ ГОРОДСКОЙ ДУМЫ"</w:t>
      </w:r>
    </w:p>
    <w:p w:rsidR="00C814FF" w:rsidRPr="00C814FF" w:rsidRDefault="00C814FF" w:rsidP="00C814FF">
      <w:pPr>
        <w:pStyle w:val="ConsPlusNormal"/>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Title"/>
        <w:jc w:val="center"/>
        <w:outlineLvl w:val="1"/>
        <w:rPr>
          <w:rFonts w:ascii="Times New Roman" w:hAnsi="Times New Roman" w:cs="Times New Roman"/>
          <w:sz w:val="24"/>
          <w:szCs w:val="24"/>
        </w:rPr>
      </w:pPr>
      <w:r w:rsidRPr="00C814FF">
        <w:rPr>
          <w:rFonts w:ascii="Times New Roman" w:hAnsi="Times New Roman" w:cs="Times New Roman"/>
          <w:sz w:val="24"/>
          <w:szCs w:val="24"/>
        </w:rPr>
        <w:t>1. Общие положения</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1.1. В соответствии с </w:t>
      </w:r>
      <w:hyperlink r:id="rId18">
        <w:r w:rsidRPr="00C814FF">
          <w:rPr>
            <w:rFonts w:ascii="Times New Roman" w:hAnsi="Times New Roman" w:cs="Times New Roman"/>
            <w:sz w:val="24"/>
            <w:szCs w:val="24"/>
          </w:rPr>
          <w:t>Положением</w:t>
        </w:r>
      </w:hyperlink>
      <w:r w:rsidRPr="00C814FF">
        <w:rPr>
          <w:rFonts w:ascii="Times New Roman" w:hAnsi="Times New Roman" w:cs="Times New Roman"/>
          <w:sz w:val="24"/>
          <w:szCs w:val="24"/>
        </w:rPr>
        <w:t xml:space="preserve"> "О статусе депутата Тульской городской Думы" депутат Тульской городской Думы (далее также - депутат) для осуществления своих депутатских полномочий вправе иметь до 35 помощников, работающих по срочному трудовому договору или исполняющих обязанности на общественных началах.</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1.2. Депутат Тульской городской Думы самостоятельно осуществляет подбор помощников, определяет их обязанности, руководит ими и контролирует их деятельность.</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1.3. Помощник депутата осуществляет свою деятельность в соответствии с законодательством Российской Федерации, законодательством Тульской области, </w:t>
      </w:r>
      <w:hyperlink r:id="rId19">
        <w:r w:rsidRPr="00C814FF">
          <w:rPr>
            <w:rFonts w:ascii="Times New Roman" w:hAnsi="Times New Roman" w:cs="Times New Roman"/>
            <w:sz w:val="24"/>
            <w:szCs w:val="24"/>
          </w:rPr>
          <w:t>Уставом</w:t>
        </w:r>
      </w:hyperlink>
      <w:r w:rsidRPr="00C814FF">
        <w:rPr>
          <w:rFonts w:ascii="Times New Roman" w:hAnsi="Times New Roman" w:cs="Times New Roman"/>
          <w:sz w:val="24"/>
          <w:szCs w:val="24"/>
        </w:rPr>
        <w:t xml:space="preserve"> муниципального образования город Тула и настоящим Положением.</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1.4. Тульская городская Дума и депутат по соответствующей территории избирательного округа создают условия для осуществления трудовой и общественной деятельности помощников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1.5. Помощниками депутата, работающими на платной основе, не могут являться близкие родственники, свойственники этого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1.6. Помощником депутата не может быть депутат.</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Title"/>
        <w:jc w:val="center"/>
        <w:outlineLvl w:val="1"/>
        <w:rPr>
          <w:rFonts w:ascii="Times New Roman" w:hAnsi="Times New Roman" w:cs="Times New Roman"/>
          <w:sz w:val="24"/>
          <w:szCs w:val="24"/>
        </w:rPr>
      </w:pPr>
      <w:r w:rsidRPr="00C814FF">
        <w:rPr>
          <w:rFonts w:ascii="Times New Roman" w:hAnsi="Times New Roman" w:cs="Times New Roman"/>
          <w:sz w:val="24"/>
          <w:szCs w:val="24"/>
        </w:rPr>
        <w:t>2. Права и обязанности помощника депутата</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Тульской городской Думы</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2.1. В связи с выполнением своих обязанностей помощник депутата Тульской городской Думы имеет право:</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приема руководителями и другими лицами государственных органов, органов местного самоуправления муниципального образования город Тула, должностными лицами предприятий и организаций по вопросам, связанным с деятельностью депутата, по предъявлении удостоверения помощника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присутствовать на заседаниях и иных мероприятиях органов местного самоуправления муниципального образования город Тула, организаций, учреждений, общественных объединений. Участие помощника депутата в заседаниях и мероприятиях осуществляется по поручению депутата и предъявлении удостоверения помощника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 по поручению депутата Тульской городской Думы, при наличии заявки депутата, </w:t>
      </w:r>
      <w:r w:rsidRPr="00C814FF">
        <w:rPr>
          <w:rFonts w:ascii="Times New Roman" w:hAnsi="Times New Roman" w:cs="Times New Roman"/>
          <w:sz w:val="24"/>
          <w:szCs w:val="24"/>
        </w:rPr>
        <w:lastRenderedPageBreak/>
        <w:t>получать в государственных органах, органах местного самоуправления муниципального образования город Тула, на предприятиях, в учреждениях, организациях, общественных объединениях документы, информационные и справочные материалы, необходимые депутату для осуществления депутатской деятельности;</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пользоваться служебным помещением, предоставляемым депутату, мебелью, средствами связи и оргтехникой;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по поручению депутата Тульской городской Думы получать адресованные депутату почтовые и телеграфные отправления.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2.2. Помощник депутата, работающий на платной основе по трудовому договору, обязан соблюдать режим работы, установленный для него трудовым договором, и правила трудового распорядка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2.3. Помощник депутата Тульской городской Думы обязан по поручению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проводить предварительный прием избирателей и иных лиц, а также вести запись на прием к депутату;</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осуществлять обработку поступающей на имя депутата корреспонденции и вести делопроизводство;</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готовить аналитические, информационные, справочные и другие материалы, необходимые депутату для осуществления им полномочий;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организовывать встречи депутата с избирателями на территории избирательного округа;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регулярно информировать избирателей о работе депутата на территории избирательного округа;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обеспечивать контроль за ходом и результатами решения вопросов, поставленных избирателями перед депутатом;</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информировать депутата об изменениях, событиях и мероприятиях, происходящих на территории избирательного округа;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осуществлять взаимодействие со структурными подразделениями аппарата городской Думы, администрации города Тулы, с общественностью;</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участвовать в семинарах и других мероприятиях обучающей направленности;</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участвовать в деятельности рабочих групп, создаваемых депутатом Тульской городской Думы для решения вопросов, связанных с депутатской деятельностью;</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контролировать выполнение отдельных решений Тульской городской Думы на территории избирательного округа;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выполнять иные поручения депутата, не противоречащие действующему законодательству и нормативным правовым актам муниципального образования город Тула.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2.4. Помощник депутата, работающий на платной основе по трудовому договору, ежемесячно представляет депутату письменный отчет о проделанной работе по форме, утвержденной распоряжением Главы муниципального образования город Тула.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При отсутствии замечаний со стороны депутата отчет утверждается депутатом и представляется в отдел муниципальной службы и кадров аппарата Тульской городской Думы до 25-го числа каждого месяца одновременно с табелем рабочего времени за вторую половину месяца.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При наличии замечаний к отчету помощника депутата о проделанной работе депутат направляет соответствующую служебную записку на имя Главы муниципального образования город Тула с обоснованием имеющихся замечаний.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2.5. При выполнении помощником депутата обязанностей недопустимо использование им своего статуса в личных интересах. При исполнении своих обязанностей помощник обязан соблюдать права и законные интересы граждан.</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2.6. Помощник депутата имеет удостоверение помощника депутата Тульской городской Думы, являющееся документом, подтверждающим его полномочия.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Образцы удостоверений помощника депутата Думы (работающего на платной основе) </w:t>
      </w:r>
      <w:r w:rsidRPr="00C814FF">
        <w:rPr>
          <w:rFonts w:ascii="Times New Roman" w:hAnsi="Times New Roman" w:cs="Times New Roman"/>
          <w:sz w:val="24"/>
          <w:szCs w:val="24"/>
        </w:rPr>
        <w:lastRenderedPageBreak/>
        <w:t>и помощника депутата Думы на общественных началах утверждаются решением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Удостоверение помощника депутата оформляется аппаратом Тульской городской Думы по представлению депутата.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Помощник депутата, работающий на платной основе, при увольнении с должности или работающий на общественных началах при прекращении исполнения обязанностей обязан сдать удостоверение помощника депутата в отдел муниципальной службы и кадров аппарата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2.7. Полномочия помощника депутата не подлежат передаче их другому лицу.</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Title"/>
        <w:jc w:val="center"/>
        <w:outlineLvl w:val="1"/>
        <w:rPr>
          <w:rFonts w:ascii="Times New Roman" w:hAnsi="Times New Roman" w:cs="Times New Roman"/>
          <w:sz w:val="24"/>
          <w:szCs w:val="24"/>
        </w:rPr>
      </w:pPr>
      <w:r w:rsidRPr="00C814FF">
        <w:rPr>
          <w:rFonts w:ascii="Times New Roman" w:hAnsi="Times New Roman" w:cs="Times New Roman"/>
          <w:sz w:val="24"/>
          <w:szCs w:val="24"/>
        </w:rPr>
        <w:t>3. Условия работы помощника депутата</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Тульской городской Думы</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3.1. Прием на работу помощника депутата Тульской городской Думы, осуществляющего свою деятельность на платной основе, и его увольнение оформляются по представлению депутата распоряжением главы муниципального образования город Тула. При приеме на работу по срочному трудовому договору помощником депутата Тульской городской Думы представляются документы, установленные Правилами внутреннего трудового распорядка для работников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Увольнение с работы помощника, в том числе и до окончания срока, определенного срочным трудовым договором, производится по основаниям, предусмотренным Трудовым </w:t>
      </w:r>
      <w:hyperlink r:id="rId20">
        <w:r w:rsidRPr="00C814FF">
          <w:rPr>
            <w:rFonts w:ascii="Times New Roman" w:hAnsi="Times New Roman" w:cs="Times New Roman"/>
            <w:sz w:val="24"/>
            <w:szCs w:val="24"/>
          </w:rPr>
          <w:t>кодексом</w:t>
        </w:r>
      </w:hyperlink>
      <w:r w:rsidRPr="00C814FF">
        <w:rPr>
          <w:rFonts w:ascii="Times New Roman" w:hAnsi="Times New Roman" w:cs="Times New Roman"/>
          <w:sz w:val="24"/>
          <w:szCs w:val="24"/>
        </w:rPr>
        <w:t xml:space="preserve"> Российской Федерации, и оформляется распоряжением главы муниципального образования город Тула.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Отделом муниципальной службы и кадров аппарата Тульской городской Думы формируется личное дело помощника депутата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Депутат Тульской городской Думы ведет учет рабочего времени помощников, работающих на условиях срочного трудового договора, по форме табеля рабочего времени, утвержденного распоряжением Главы муниципального образования город Тула, и представляет табель в отдел муниципальной службы и кадров аппарата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до 12-го числа каждого месяца за первую половину месяца;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до 25-го числа каждого месяца за вторую половину месяца.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В случае изменений в информации по учету рабочего времени помощника после указанного выше срока уточненная информация с указанием причин корректировки представляется депутатом первого числа следующего месяца.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Табель после проверки отделом муниципальной службы и кадров аппарата Тульской городской Думы передается в отдел бухгалтерского учета, отчетности и муниципального заказа аппарата Тульской городской Думы для расчета.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3.2. Условия и порядок работы помощников, осуществляющих свою деятельность на общественных началах, определяются взаимной договоренностью депутата Тульской городской Думы и помощника. Помощник депутата, осуществляющий свою деятельность на общественных началах, регистрируется в аппарате Тульской городской Думы. Депутат Тульской городской Думы вправе отказать в доверии своему помощнику, исполняющему обязанности на общественных началах, и потребовать от него сдать удостоверение помощника в отдел муниципальной службы и кадров аппарата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3.3. Оплата труда помощника, работающего на оплачиваемой основе, производится из средств местного бюджета.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3.4. Помощнику депутата Тульской городской Думы, работающему по срочному трудовому договору, по его письменному заявлению, согласованному с депутатом, в соответствии с Трудовым </w:t>
      </w:r>
      <w:hyperlink r:id="rId21">
        <w:r w:rsidRPr="00C814FF">
          <w:rPr>
            <w:rFonts w:ascii="Times New Roman" w:hAnsi="Times New Roman" w:cs="Times New Roman"/>
            <w:sz w:val="24"/>
            <w:szCs w:val="24"/>
          </w:rPr>
          <w:t>кодексом</w:t>
        </w:r>
      </w:hyperlink>
      <w:r w:rsidRPr="00C814FF">
        <w:rPr>
          <w:rFonts w:ascii="Times New Roman" w:hAnsi="Times New Roman" w:cs="Times New Roman"/>
          <w:sz w:val="24"/>
          <w:szCs w:val="24"/>
        </w:rPr>
        <w:t xml:space="preserve"> Российской Федерации предоставляется ежегодный оплачиваемый отпуск в количестве 30 календарных дней.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Глава муниципального образования город Тула вправе премировать работающих на </w:t>
      </w:r>
      <w:r w:rsidRPr="00C814FF">
        <w:rPr>
          <w:rFonts w:ascii="Times New Roman" w:hAnsi="Times New Roman" w:cs="Times New Roman"/>
          <w:sz w:val="24"/>
          <w:szCs w:val="24"/>
        </w:rPr>
        <w:lastRenderedPageBreak/>
        <w:t xml:space="preserve">платной основе помощников депутатов Тульской городской Думы за добросовестное и качественное исполнение своих должностных обязанностей, своевременное выполнение важных и срочных заданий (применение в работе современных форм и методов организации труда, интенсивность, напряженность труда, своевременность подготовки материалов и документов, творческий подход к выполнению обязанностей, а также проявленная инициатива). Размер премии определяется распоряжением главы муниципального образования город Тула. Премия выплачивается сверх месячного фонда оплаты труда, установленного </w:t>
      </w:r>
      <w:hyperlink w:anchor="P158">
        <w:r w:rsidRPr="00C814FF">
          <w:rPr>
            <w:rFonts w:ascii="Times New Roman" w:hAnsi="Times New Roman" w:cs="Times New Roman"/>
            <w:sz w:val="24"/>
            <w:szCs w:val="24"/>
          </w:rPr>
          <w:t>п. 3.6</w:t>
        </w:r>
      </w:hyperlink>
      <w:r w:rsidRPr="00C814FF">
        <w:rPr>
          <w:rFonts w:ascii="Times New Roman" w:hAnsi="Times New Roman" w:cs="Times New Roman"/>
          <w:sz w:val="24"/>
          <w:szCs w:val="24"/>
        </w:rPr>
        <w:t xml:space="preserve"> настоящего Положения, за счет экономии фонда оплаты труда Тульской городской Думы.</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3.5. Время работы в должности помощника депутата Тульской городской Думы, если данная работа является для него основной, засчитывается в общий и непрерывный стаж работы.</w:t>
      </w:r>
    </w:p>
    <w:p w:rsidR="00C814FF" w:rsidRPr="00C814FF" w:rsidRDefault="00C814FF" w:rsidP="00C814FF">
      <w:pPr>
        <w:pStyle w:val="ConsPlusNormal"/>
        <w:ind w:firstLine="540"/>
        <w:jc w:val="both"/>
        <w:rPr>
          <w:rFonts w:ascii="Times New Roman" w:hAnsi="Times New Roman" w:cs="Times New Roman"/>
          <w:sz w:val="24"/>
          <w:szCs w:val="24"/>
        </w:rPr>
      </w:pPr>
      <w:bookmarkStart w:id="2" w:name="P158"/>
      <w:bookmarkEnd w:id="2"/>
      <w:r w:rsidRPr="00C814FF">
        <w:rPr>
          <w:rFonts w:ascii="Times New Roman" w:hAnsi="Times New Roman" w:cs="Times New Roman"/>
          <w:sz w:val="24"/>
          <w:szCs w:val="24"/>
        </w:rPr>
        <w:t>3.6. Депутату Тульской городской Думы устанавливаются: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две штатные единицы помощника депутата Тульской городской Думы с месячным окладом по каждой штатной единице в сумме 50000 рублей;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число помощников депутата, работающих на платной основе в пределах установленного фонда оплаты труда, - не более 5 человек.</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Главе муниципального образования город Тула, заместителям председателя Тульской городской Думы устанавливаются: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три штатные единицы помощника депутата Тульской городской Думы с месячным окладом по каждой штатной единице в сумме 50000 рублей;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число помощников депутата, работающих на платной основе в пределах установленного фонда оплаты труда, - не более 12 человек.</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В пределах указанных норм депутат самостоятельно определяет количество помощников.</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Размер и условия оплаты труда помощника депутата Тульской городской Думы устанавливаются заключаемым с ним срочным трудовым договором.</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В целях повышения материального благосостояния и жизненного уровня помощнику, работающему по срочному трудовому договору, ежемесячно выплачивается материальная помощь в размере 1/12 заработной платы, установленной ему в соответствии со срочным трудовым договором. Помощнику, находящемуся в отпуске по беременности и родам, а также по уходу за ребенком, материальная помощь не выплачивается. При приеме на работу и в случае увольнения материальная помощь помощнику выплачивается пропорционально отработанным рабочим дням в месяце приема или увольнения соответственно.</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Выплата материальной помощи осуществляется в сроки, установленные для выплаты заработной платы за вторую половину месяца.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3.7. Установить, что депутат, избранный руководителем депутатского объединения в Тульской городской Думе, может иметь дополнительные штатные единицы помощника депутата Тульской городской Думы для работы в депутатском объединении:</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при численности депутатского объединения до 10 депутатов - одну штатную единицу помощника;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при численности депутатского объединения от 10 до 20 депутатов - три штатные единицы помощника;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при численности депутатского объединения от 20 и более депутатов - шесть штатных единиц помощника.</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Установить общий ежемесячный фонд оплаты труда помощников депутатов Тульской городской Думы для работы в депутатских объединениях (фракциях) в размере 534765 рублей.</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 xml:space="preserve">Ежемесячный фонд оплаты труда помощников депутата Тульской городской Думы для работы в каждом депутатском объединении устанавливается в размере, кратном численности членов депутатского объединения, 15279 рублей (минимальный размер оплаты труда, установленный в Тульской области) на одного члена депутатского </w:t>
      </w:r>
      <w:r w:rsidRPr="00C814FF">
        <w:rPr>
          <w:rFonts w:ascii="Times New Roman" w:hAnsi="Times New Roman" w:cs="Times New Roman"/>
          <w:sz w:val="24"/>
          <w:szCs w:val="24"/>
        </w:rPr>
        <w:lastRenderedPageBreak/>
        <w:t>объединения.</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Размер месячного оклада помощника депутата Тульской городской Думы для работы в депутатском объединении устанавливается в штатном расписании по представлению депутата Тульской городской Думы, избранного руководителем депутатского объединения в Тульской городской Думе.</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В случае если в депутатском объединении более одного руководителя, право на дополнительные штатные единицы имеет только один руководитель, определяемый депутатским объединением самостоятельно. Решение депутатского объединения об определении такого руководителя направляется Главе муниципального образования город Тула.</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Title"/>
        <w:jc w:val="center"/>
        <w:outlineLvl w:val="1"/>
        <w:rPr>
          <w:rFonts w:ascii="Times New Roman" w:hAnsi="Times New Roman" w:cs="Times New Roman"/>
          <w:sz w:val="24"/>
          <w:szCs w:val="24"/>
        </w:rPr>
      </w:pPr>
      <w:r w:rsidRPr="00C814FF">
        <w:rPr>
          <w:rFonts w:ascii="Times New Roman" w:hAnsi="Times New Roman" w:cs="Times New Roman"/>
          <w:sz w:val="24"/>
          <w:szCs w:val="24"/>
        </w:rPr>
        <w:t>4. Ответственность помощника депутата</w:t>
      </w:r>
    </w:p>
    <w:p w:rsidR="00C814FF" w:rsidRPr="00C814FF" w:rsidRDefault="00C814FF" w:rsidP="00C814FF">
      <w:pPr>
        <w:pStyle w:val="ConsPlusTitle"/>
        <w:jc w:val="center"/>
        <w:rPr>
          <w:rFonts w:ascii="Times New Roman" w:hAnsi="Times New Roman" w:cs="Times New Roman"/>
          <w:sz w:val="24"/>
          <w:szCs w:val="24"/>
        </w:rPr>
      </w:pPr>
      <w:r w:rsidRPr="00C814FF">
        <w:rPr>
          <w:rFonts w:ascii="Times New Roman" w:hAnsi="Times New Roman" w:cs="Times New Roman"/>
          <w:sz w:val="24"/>
          <w:szCs w:val="24"/>
        </w:rPr>
        <w:t>Тульской городской Думы</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4.1. Помощник депутата обязан осуществлять свою деятельность в соответствии с действующим законодательством и данным Положением, соблюдать этику взаимоотношений с людьми.</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4.2. Помощник несет персональную ответственность перед депутатом Тульской городской Думы за выполнение поручений, объективность и достоверность представляемой информации, за качество и своевременность подготовки документов, направляемых в соответствующие органы и организации и гражданам.</w:t>
      </w:r>
    </w:p>
    <w:p w:rsidR="00C814FF" w:rsidRPr="00C814FF" w:rsidRDefault="00C814FF" w:rsidP="00C814FF">
      <w:pPr>
        <w:pStyle w:val="ConsPlusNormal"/>
        <w:ind w:firstLine="540"/>
        <w:jc w:val="both"/>
        <w:rPr>
          <w:rFonts w:ascii="Times New Roman" w:hAnsi="Times New Roman" w:cs="Times New Roman"/>
          <w:sz w:val="24"/>
          <w:szCs w:val="24"/>
        </w:rPr>
      </w:pPr>
      <w:r w:rsidRPr="00C814FF">
        <w:rPr>
          <w:rFonts w:ascii="Times New Roman" w:hAnsi="Times New Roman" w:cs="Times New Roman"/>
          <w:sz w:val="24"/>
          <w:szCs w:val="24"/>
        </w:rPr>
        <w:t>4.3. Помощник несет материальную ответственность за сохранность мебели, оборудования, оргтехники, которыми пользуется при исполнении своих обязанностей.</w:t>
      </w: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jc w:val="both"/>
        <w:rPr>
          <w:rFonts w:ascii="Times New Roman" w:hAnsi="Times New Roman" w:cs="Times New Roman"/>
          <w:sz w:val="24"/>
          <w:szCs w:val="24"/>
        </w:rPr>
      </w:pPr>
    </w:p>
    <w:p w:rsidR="00C814FF" w:rsidRPr="00C814FF" w:rsidRDefault="00C814FF" w:rsidP="00C814FF">
      <w:pPr>
        <w:pStyle w:val="ConsPlusNormal"/>
        <w:pBdr>
          <w:bottom w:val="single" w:sz="6" w:space="0" w:color="auto"/>
        </w:pBdr>
        <w:jc w:val="both"/>
        <w:rPr>
          <w:rFonts w:ascii="Times New Roman" w:hAnsi="Times New Roman" w:cs="Times New Roman"/>
          <w:sz w:val="24"/>
          <w:szCs w:val="24"/>
        </w:rPr>
      </w:pPr>
    </w:p>
    <w:p w:rsidR="004478E1" w:rsidRPr="00C814FF" w:rsidRDefault="004478E1" w:rsidP="00C814FF">
      <w:pPr>
        <w:spacing w:after="0" w:line="240" w:lineRule="auto"/>
        <w:rPr>
          <w:rFonts w:ascii="Times New Roman" w:hAnsi="Times New Roman" w:cs="Times New Roman"/>
          <w:sz w:val="24"/>
          <w:szCs w:val="24"/>
        </w:rPr>
      </w:pPr>
    </w:p>
    <w:sectPr w:rsidR="004478E1" w:rsidRPr="00C814FF" w:rsidSect="00153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FF"/>
    <w:rsid w:val="004478E1"/>
    <w:rsid w:val="00A371DA"/>
    <w:rsid w:val="00C8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7F07-B74D-4BF3-A97B-96DA6CF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4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814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814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4BE11D166C60E6C8591287A1C41DE87FADA6879017B769E5FD0D690512FC45BC23482EA80A0Bf1KDJ" TargetMode="External"/><Relationship Id="rId13" Type="http://schemas.openxmlformats.org/officeDocument/2006/relationships/hyperlink" Target="consultantplus://offline/ref=222C0816D136EDBAD47C4BE11D166C60E6C859128FA7CE18EB22A7AEDE9C15B066BAF818785D1EFD5BA3225632AA08f0KBJ" TargetMode="External"/><Relationship Id="rId18" Type="http://schemas.openxmlformats.org/officeDocument/2006/relationships/hyperlink" Target="consultantplus://offline/ref=222C0816D136EDBAD47C4BE11D166C60E6C8591287A4CF1EE573F0AC8FC91BB56EEAA2086E1412FC45A2224930A15E585BF4E59FD55B180B220D0D31fEKEJ" TargetMode="External"/><Relationship Id="rId3" Type="http://schemas.openxmlformats.org/officeDocument/2006/relationships/webSettings" Target="webSettings.xml"/><Relationship Id="rId21" Type="http://schemas.openxmlformats.org/officeDocument/2006/relationships/hyperlink" Target="consultantplus://offline/ref=222C0816D136EDBAD47C55EC0B7A326BE5C1051F82A5C74ABC20F6FBD0991DE03CAAFC512C5001FC45BC204832fAK8J" TargetMode="External"/><Relationship Id="rId7" Type="http://schemas.openxmlformats.org/officeDocument/2006/relationships/hyperlink" Target="consultantplus://offline/ref=222C0816D136EDBAD47C4BE11D166C60E6C8591287A1C814E87FADA6879017B769E5FD1F695D1EFD45A325493BFE5B4D4AACE99ECB4419153E0F0Ff3K1J" TargetMode="External"/><Relationship Id="rId12" Type="http://schemas.openxmlformats.org/officeDocument/2006/relationships/hyperlink" Target="consultantplus://offline/ref=222C0816D136EDBAD47C4BE11D166C60E6C8591287A7C41BE47FADA6879017B769E5FD1F695D1EFD45A222413BFE5B4D4AACE99ECB4419153E0F0Ff3K1J" TargetMode="External"/><Relationship Id="rId17" Type="http://schemas.openxmlformats.org/officeDocument/2006/relationships/hyperlink" Target="consultantplus://offline/ref=222C0816D136EDBAD47C4BE11D166C60E6C8591287A0CD14E97FADA6879017B769E5FD1F695D1EFD45A223403BFE5B4D4AACE99ECB4419153E0F0Ff3K1J" TargetMode="External"/><Relationship Id="rId2" Type="http://schemas.openxmlformats.org/officeDocument/2006/relationships/settings" Target="settings.xml"/><Relationship Id="rId16" Type="http://schemas.openxmlformats.org/officeDocument/2006/relationships/hyperlink" Target="consultantplus://offline/ref=222C0816D136EDBAD47C4BE11D166C60E6C8591287A7C41AE27FADA6879017B769E5FD0D690512FC45BC23482EA80A0Bf1KDJ" TargetMode="External"/><Relationship Id="rId20" Type="http://schemas.openxmlformats.org/officeDocument/2006/relationships/hyperlink" Target="consultantplus://offline/ref=222C0816D136EDBAD47C55EC0B7A326BE5C1051F82A5C74ABC20F6FBD0991DE03CAAFC512C5001FC45BC204832fAK8J" TargetMode="External"/><Relationship Id="rId1" Type="http://schemas.openxmlformats.org/officeDocument/2006/relationships/styles" Target="styles.xml"/><Relationship Id="rId6" Type="http://schemas.openxmlformats.org/officeDocument/2006/relationships/hyperlink" Target="consultantplus://offline/ref=222C0816D136EDBAD47C4BE11D166C60E6C8591287A1C814E87FADA6879017B769E5FD1F695D1EFD45A324413BFE5B4D4AACE99ECB4419153E0F0Ff3K1J" TargetMode="External"/><Relationship Id="rId11" Type="http://schemas.openxmlformats.org/officeDocument/2006/relationships/hyperlink" Target="consultantplus://offline/ref=222C0816D136EDBAD47C4BE11D166C60E6C8591280A4C81BEB22A7AEDE9C15B066BAF818785D1EFD5BA3225632AA08f0KBJ" TargetMode="External"/><Relationship Id="rId5" Type="http://schemas.openxmlformats.org/officeDocument/2006/relationships/hyperlink" Target="consultantplus://offline/ref=222C0816D136EDBAD47C4BE11D166C60E6C8591287A1C814E87FADA6879017B769E5FD1F695D1EFD45A324413BFE5B4D4AACE99ECB4419153E0F0Ff3K1J" TargetMode="External"/><Relationship Id="rId15" Type="http://schemas.openxmlformats.org/officeDocument/2006/relationships/hyperlink" Target="consultantplus://offline/ref=222C0816D136EDBAD47C4BE11D166C60E6C8591287A4C41FE37FADA6879017B769E5FD0D690512FC45BC23482EA80A0Bf1KDJ" TargetMode="External"/><Relationship Id="rId23" Type="http://schemas.openxmlformats.org/officeDocument/2006/relationships/theme" Target="theme/theme1.xml"/><Relationship Id="rId10" Type="http://schemas.openxmlformats.org/officeDocument/2006/relationships/hyperlink" Target="consultantplus://offline/ref=222C0816D136EDBAD47C4BE11D166C60E6C8591280A5CD1BEB22A7AEDE9C15B066BAEA1820511FFD45A2244364FB4E5C12A0E880D44507093C0Df0KFJ" TargetMode="External"/><Relationship Id="rId19" Type="http://schemas.openxmlformats.org/officeDocument/2006/relationships/hyperlink" Target="consultantplus://offline/ref=222C0816D136EDBAD47C4BE11D166C60E6C8591287A4CB1CE474F0AC8FC91BB56EEAA2087C144AF044A23C4930B408091DfAK3J" TargetMode="External"/><Relationship Id="rId4" Type="http://schemas.openxmlformats.org/officeDocument/2006/relationships/hyperlink" Target="consultantplus://offline/ref=222C0816D136EDBAD47C4BE11D166C60E6C8591287A1C814E87FADA6879017B769E5FD0D690512FC45BC23482EA80A0Bf1KDJ" TargetMode="External"/><Relationship Id="rId9" Type="http://schemas.openxmlformats.org/officeDocument/2006/relationships/hyperlink" Target="consultantplus://offline/ref=222C0816D136EDBAD47C4BE11D166C60E6C8591287A3CF1AEB22A7AEDE9C15B066BAF818785D1EFD5BA3225632AA08f0KBJ" TargetMode="External"/><Relationship Id="rId14" Type="http://schemas.openxmlformats.org/officeDocument/2006/relationships/hyperlink" Target="consultantplus://offline/ref=222C0816D136EDBAD47C4BE11D166C60E6C859128FACCC1DEB22A7AEDE9C15B066BAF818785D1EFD5BA3225632AA08f0K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NikulshevaNG</cp:lastModifiedBy>
  <cp:revision>2</cp:revision>
  <dcterms:created xsi:type="dcterms:W3CDTF">2022-10-10T10:57:00Z</dcterms:created>
  <dcterms:modified xsi:type="dcterms:W3CDTF">2022-10-10T10:57:00Z</dcterms:modified>
</cp:coreProperties>
</file>